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6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086E53" w:rsidRPr="00542DB4" w:rsidTr="00A47D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53" w:rsidRPr="00542DB4" w:rsidRDefault="00086E53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Образец 6.</w:t>
            </w: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</w:rPr>
              <w:t>2</w:t>
            </w:r>
          </w:p>
          <w:p w:rsidR="00086E53" w:rsidRPr="00542DB4" w:rsidRDefault="00086E53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6"/>
                <w:szCs w:val="8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към План за действие </w:t>
            </w:r>
          </w:p>
          <w:p w:rsidR="00086E53" w:rsidRPr="00542DB4" w:rsidRDefault="00086E53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53" w:rsidRPr="00542DB4" w:rsidRDefault="00086E53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НАЦИОНАЛНА СТРАТЕГИЯ ЗА БЕЗОПАСНОСТ НА ДВИЖЕНИЕТО ПО ПЪТИЩАТА В РЕПУБЛИКА БЪЛГАРИЯ</w:t>
            </w:r>
          </w:p>
          <w:p w:rsidR="00086E53" w:rsidRPr="00542DB4" w:rsidRDefault="00086E53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2021 – 2030 г.</w:t>
            </w:r>
          </w:p>
          <w:p w:rsidR="00086E53" w:rsidRPr="00542DB4" w:rsidRDefault="00086E53" w:rsidP="00A47DAD">
            <w:pPr>
              <w:spacing w:after="80"/>
              <w:ind w:left="142"/>
              <w:contextualSpacing/>
              <w:jc w:val="center"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086E53" w:rsidRPr="00542DB4" w:rsidRDefault="00086E53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  <w:tr w:rsidR="00086E53" w:rsidRPr="00542DB4" w:rsidTr="00A47D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53" w:rsidRPr="00542DB4" w:rsidRDefault="00086E53" w:rsidP="00A47DAD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noProof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 wp14:anchorId="6146649B" wp14:editId="648E6E97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6E53" w:rsidRPr="00542DB4" w:rsidRDefault="00086E53" w:rsidP="00A47DAD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086E53" w:rsidRPr="00542DB4" w:rsidRDefault="00086E53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086E53" w:rsidRPr="00542DB4" w:rsidRDefault="00086E53" w:rsidP="00A47DAD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53" w:rsidRPr="00542DB4" w:rsidRDefault="00086E53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086E53" w:rsidRPr="00542DB4" w:rsidRDefault="00086E53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086E53" w:rsidRPr="00542DB4" w:rsidRDefault="00086E53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086E53" w:rsidRPr="00542DB4" w:rsidRDefault="00086E53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2E598F" w:rsidRDefault="002E598F" w:rsidP="003B6FB4">
      <w:pPr>
        <w:pStyle w:val="NoSpacing"/>
        <w:spacing w:after="0"/>
        <w:rPr>
          <w:smallCaps/>
          <w:szCs w:val="20"/>
          <w:lang w:val="en-US"/>
        </w:rPr>
      </w:pPr>
    </w:p>
    <w:p w:rsidR="00086E53" w:rsidRDefault="00086E53" w:rsidP="003B6FB4">
      <w:pPr>
        <w:pStyle w:val="NoSpacing"/>
        <w:spacing w:after="0"/>
        <w:rPr>
          <w:smallCaps/>
          <w:szCs w:val="20"/>
          <w:lang w:val="en-US"/>
        </w:rPr>
      </w:pPr>
    </w:p>
    <w:p w:rsidR="00086E53" w:rsidRPr="00542DB4" w:rsidRDefault="00086E53" w:rsidP="00086E53">
      <w:pPr>
        <w:shd w:val="clear" w:color="auto" w:fill="F55F41"/>
        <w:spacing w:after="0" w:line="240" w:lineRule="auto"/>
        <w:ind w:right="-461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086E53" w:rsidRPr="00542DB4" w:rsidRDefault="00086E53" w:rsidP="00086E53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 w:rsidRPr="00086E53">
        <w:rPr>
          <w:rFonts w:ascii="Verdana" w:hAnsi="Verdana"/>
          <w:b/>
          <w:color w:val="FFFFFF" w:themeColor="background1"/>
          <w:sz w:val="32"/>
          <w:lang w:val="bg-BG"/>
        </w:rPr>
        <w:t>ИНФОРМАЦИЯ ОТ ОДМВР</w:t>
      </w:r>
      <w:r>
        <w:rPr>
          <w:rFonts w:ascii="Verdana" w:hAnsi="Verdana"/>
          <w:b/>
          <w:color w:val="FFFFFF" w:themeColor="background1"/>
          <w:sz w:val="32"/>
        </w:rPr>
        <w:t xml:space="preserve"> ………………</w:t>
      </w:r>
    </w:p>
    <w:p w:rsidR="00086E53" w:rsidRPr="00542DB4" w:rsidRDefault="00086E53" w:rsidP="00086E53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ЗА </w:t>
      </w:r>
      <w:r w:rsidRPr="00086E53">
        <w:rPr>
          <w:rFonts w:ascii="Verdana" w:hAnsi="Verdana"/>
          <w:b/>
          <w:color w:val="FFFFFF" w:themeColor="background1"/>
          <w:sz w:val="24"/>
          <w:lang w:val="bg-BG"/>
        </w:rPr>
        <w:t>ЦЕЛИТЕ НА ПОДГОТОВКА НА ГОДИШЕН ОБЛАСТЕН ДОКЛАД ПО БДП</w:t>
      </w:r>
    </w:p>
    <w:p w:rsidR="00086E53" w:rsidRPr="00542DB4" w:rsidRDefault="00086E53" w:rsidP="00086E53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6433D9" w:rsidRDefault="006433D9" w:rsidP="004E0A0D">
      <w:pPr>
        <w:pStyle w:val="NoSpacing"/>
        <w:spacing w:after="0"/>
        <w:rPr>
          <w:smallCaps/>
          <w:szCs w:val="20"/>
          <w:lang w:val="en-US"/>
        </w:rPr>
      </w:pPr>
    </w:p>
    <w:p w:rsidR="00654AF6" w:rsidRDefault="00F11C7D" w:rsidP="00A15330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  <w:r w:rsidRPr="00086E53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Информацията</w:t>
      </w:r>
      <w:r w:rsidR="00EF6C12" w:rsidRPr="00086E53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се представя </w:t>
      </w:r>
      <w:r w:rsidR="0049768E" w:rsidRPr="00086E53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от </w:t>
      </w:r>
      <w:r w:rsidRPr="00086E53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ОДМВР</w:t>
      </w:r>
      <w:r w:rsidR="0049768E" w:rsidRPr="00086E53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</w:t>
      </w:r>
      <w:r w:rsidR="00EF6C12" w:rsidRPr="00086E53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на секретариата на ОКБДП в срок до </w:t>
      </w:r>
      <w:r w:rsidR="003E256C" w:rsidRPr="00086E53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15</w:t>
      </w:r>
      <w:r w:rsidR="00EF6C12" w:rsidRPr="00086E53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</w:t>
      </w:r>
      <w:r w:rsidR="003E256C" w:rsidRPr="00086E53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февруари</w:t>
      </w:r>
      <w:r w:rsidR="00EF6C12" w:rsidRPr="00086E53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на годината, </w:t>
      </w:r>
      <w:r w:rsidR="00682BDC" w:rsidRPr="00086E53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следваща отчетната</w:t>
      </w:r>
      <w:r w:rsidR="00EF6C12" w:rsidRPr="00086E53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година, с цел включване на </w:t>
      </w:r>
      <w:r w:rsidR="00682BDC" w:rsidRPr="00086E53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информацията</w:t>
      </w:r>
      <w:r w:rsidR="00EF6C12" w:rsidRPr="00086E53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в един</w:t>
      </w:r>
      <w:r w:rsidR="00682BDC" w:rsidRPr="00086E53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ен о</w:t>
      </w:r>
      <w:r w:rsidR="00EF6C12" w:rsidRPr="00086E53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бласт</w:t>
      </w:r>
      <w:r w:rsidR="00682BDC" w:rsidRPr="00086E53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е</w:t>
      </w:r>
      <w:r w:rsidR="00EF6C12" w:rsidRPr="00086E53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н</w:t>
      </w:r>
      <w:r w:rsidR="00682BDC" w:rsidRPr="00086E53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доклад</w:t>
      </w:r>
      <w:r w:rsidR="00EF6C12" w:rsidRPr="00086E53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. </w:t>
      </w:r>
    </w:p>
    <w:p w:rsidR="00086E53" w:rsidRDefault="00086E53" w:rsidP="00A15330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086E53" w:rsidRDefault="00086E53" w:rsidP="00A15330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086E53" w:rsidRDefault="00086E53" w:rsidP="00A15330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086E53" w:rsidRDefault="00086E53" w:rsidP="00A15330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086E53" w:rsidRDefault="00086E53" w:rsidP="00A15330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086E53" w:rsidRDefault="00086E53" w:rsidP="00A15330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086E53" w:rsidRDefault="00086E53" w:rsidP="00A15330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086E53" w:rsidRDefault="00086E53" w:rsidP="00A15330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086E53" w:rsidRDefault="00086E53" w:rsidP="00A15330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086E53" w:rsidRDefault="00086E53" w:rsidP="00A15330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086E53" w:rsidRDefault="00086E53" w:rsidP="00A15330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086E53" w:rsidRDefault="00086E53" w:rsidP="00A15330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086E53" w:rsidRDefault="00086E53" w:rsidP="00A15330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086E53" w:rsidRDefault="00086E53" w:rsidP="00A15330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086E53" w:rsidRPr="00542DB4" w:rsidRDefault="00086E53" w:rsidP="00086E53">
      <w:pPr>
        <w:shd w:val="clear" w:color="auto" w:fill="F55F41"/>
        <w:spacing w:after="0" w:line="240" w:lineRule="auto"/>
        <w:ind w:right="-461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086E53" w:rsidRDefault="00086E53" w:rsidP="00086E53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>
        <w:rPr>
          <w:rFonts w:ascii="Verdana" w:hAnsi="Verdana"/>
          <w:b/>
          <w:color w:val="FFFFFF" w:themeColor="background1"/>
          <w:sz w:val="32"/>
          <w:lang w:val="bg-BG"/>
        </w:rPr>
        <w:t>РАЗДЕЛ 1</w:t>
      </w:r>
    </w:p>
    <w:p w:rsidR="00086E53" w:rsidRPr="00086E53" w:rsidRDefault="00086E53" w:rsidP="00086E53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 w:rsidRPr="00086E53">
        <w:rPr>
          <w:rFonts w:ascii="Verdana" w:hAnsi="Verdana"/>
          <w:b/>
          <w:color w:val="FFFFFF" w:themeColor="background1"/>
          <w:sz w:val="24"/>
          <w:lang w:val="bg-BG"/>
        </w:rPr>
        <w:t xml:space="preserve">ПЪТНОТРАНСПОРТЕН ТРАВМАТИЗЪМ </w:t>
      </w:r>
    </w:p>
    <w:p w:rsidR="00086E53" w:rsidRPr="00542DB4" w:rsidRDefault="00086E53" w:rsidP="00086E53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086E53" w:rsidRDefault="00086E53" w:rsidP="00072001">
      <w:pPr>
        <w:ind w:left="360" w:right="182"/>
        <w:contextualSpacing/>
        <w:rPr>
          <w:rFonts w:ascii="Verdana" w:hAnsi="Verdana"/>
          <w:b/>
          <w:sz w:val="20"/>
          <w:lang w:val="bg-BG"/>
        </w:rPr>
      </w:pPr>
    </w:p>
    <w:p w:rsidR="00072001" w:rsidRPr="00086E53" w:rsidRDefault="00072001" w:rsidP="00072001">
      <w:pPr>
        <w:ind w:left="360" w:right="182"/>
        <w:contextualSpacing/>
        <w:rPr>
          <w:rFonts w:ascii="Verdana" w:hAnsi="Verdana"/>
          <w:color w:val="404040" w:themeColor="text1" w:themeTint="BF"/>
          <w:sz w:val="20"/>
          <w:lang w:val="bg-BG"/>
        </w:rPr>
      </w:pPr>
      <w:r w:rsidRPr="00086E53">
        <w:rPr>
          <w:rFonts w:ascii="Verdana" w:hAnsi="Verdana"/>
          <w:b/>
          <w:color w:val="404040" w:themeColor="text1" w:themeTint="BF"/>
          <w:sz w:val="20"/>
          <w:lang w:val="bg-BG"/>
        </w:rPr>
        <w:t>1</w:t>
      </w:r>
      <w:r w:rsidRPr="00086E53">
        <w:rPr>
          <w:rFonts w:ascii="Verdana" w:hAnsi="Verdana"/>
          <w:b/>
          <w:color w:val="404040" w:themeColor="text1" w:themeTint="BF"/>
          <w:sz w:val="20"/>
        </w:rPr>
        <w:t>.</w:t>
      </w:r>
      <w:r w:rsidRPr="00086E53">
        <w:rPr>
          <w:rFonts w:ascii="Verdana" w:hAnsi="Verdana"/>
          <w:b/>
          <w:color w:val="404040" w:themeColor="text1" w:themeTint="BF"/>
          <w:sz w:val="20"/>
          <w:lang w:val="bg-BG"/>
        </w:rPr>
        <w:t xml:space="preserve"> Статистика на ниво ОБЛАСТ </w:t>
      </w:r>
    </w:p>
    <w:p w:rsidR="00072001" w:rsidRPr="00072001" w:rsidRDefault="00072001" w:rsidP="00072001">
      <w:pPr>
        <w:ind w:left="426" w:right="182"/>
        <w:rPr>
          <w:rFonts w:ascii="Verdana" w:hAnsi="Verdana"/>
          <w:i/>
          <w:sz w:val="8"/>
          <w:szCs w:val="8"/>
          <w:lang w:val="bg-BG"/>
        </w:rPr>
      </w:pPr>
    </w:p>
    <w:tbl>
      <w:tblPr>
        <w:tblStyle w:val="TableGrid4"/>
        <w:tblW w:w="13462" w:type="dxa"/>
        <w:tblLook w:val="04A0" w:firstRow="1" w:lastRow="0" w:firstColumn="1" w:lastColumn="0" w:noHBand="0" w:noVBand="1"/>
      </w:tblPr>
      <w:tblGrid>
        <w:gridCol w:w="2782"/>
        <w:gridCol w:w="10680"/>
      </w:tblGrid>
      <w:tr w:rsidR="00072001" w:rsidTr="00086E53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2001" w:rsidRPr="00086E53" w:rsidRDefault="00072001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86E53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ПТП с пострадали, посетени от органите на МВР:</w:t>
            </w:r>
          </w:p>
          <w:p w:rsidR="00072001" w:rsidRPr="00086E53" w:rsidRDefault="00072001" w:rsidP="008C779B">
            <w:pPr>
              <w:ind w:right="-58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072001" w:rsidRPr="00086E53" w:rsidRDefault="00072001" w:rsidP="008C779B">
            <w:pPr>
              <w:rPr>
                <w:rFonts w:ascii="Verdana" w:hAnsi="Verdana"/>
                <w:b/>
                <w:color w:val="404040" w:themeColor="text1" w:themeTint="BF"/>
                <w:sz w:val="8"/>
                <w:szCs w:val="8"/>
                <w:lang w:val="bg-BG"/>
              </w:rPr>
            </w:pP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1" w:rsidRPr="00086E53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072001" w:rsidTr="00086E53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2001" w:rsidRPr="00086E53" w:rsidRDefault="00072001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86E53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Загинали:</w:t>
            </w:r>
          </w:p>
          <w:p w:rsidR="00072001" w:rsidRPr="00086E53" w:rsidRDefault="00072001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1" w:rsidRPr="00086E53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072001" w:rsidTr="00086E53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2001" w:rsidRPr="00086E53" w:rsidRDefault="00072001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86E53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Тежко ранени:</w:t>
            </w:r>
          </w:p>
          <w:p w:rsidR="00072001" w:rsidRPr="00086E53" w:rsidRDefault="00072001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1" w:rsidRPr="00086E53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072001" w:rsidTr="00086E53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2001" w:rsidRPr="00086E53" w:rsidRDefault="00072001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86E53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Тенденция спрямо предходната година (спад/покачване по показателите ПТП, загинали и тежко ранени)</w:t>
            </w:r>
          </w:p>
          <w:p w:rsidR="00072001" w:rsidRPr="00086E53" w:rsidRDefault="00072001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072001" w:rsidRPr="00086E53" w:rsidRDefault="00072001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86E53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Анализ на тенденциите </w:t>
            </w:r>
          </w:p>
          <w:p w:rsidR="00072001" w:rsidRPr="00086E53" w:rsidRDefault="00072001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1" w:rsidRPr="00086E53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072001" w:rsidTr="00086E53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2001" w:rsidRPr="00086E53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86E53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Загинали и тежко ранени по вид на участниците в ПТП</w:t>
            </w:r>
          </w:p>
          <w:p w:rsidR="00072001" w:rsidRPr="00086E53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072001" w:rsidRPr="00086E53" w:rsidRDefault="00072001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1" w:rsidRPr="00086E53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072001" w:rsidTr="00086E53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2001" w:rsidRPr="00086E53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86E53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ПТП, загинали и тежко ранени, разпределени по общини</w:t>
            </w:r>
          </w:p>
          <w:p w:rsidR="00072001" w:rsidRPr="00086E53" w:rsidRDefault="00072001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1" w:rsidRPr="00086E53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072001" w:rsidTr="00086E53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2001" w:rsidRPr="00086E53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86E53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Причини за ПТП</w:t>
            </w:r>
          </w:p>
          <w:p w:rsidR="00072001" w:rsidRPr="00086E53" w:rsidRDefault="00072001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1" w:rsidRPr="00086E53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</w:rPr>
            </w:pPr>
          </w:p>
          <w:p w:rsidR="00072001" w:rsidRPr="00086E53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072001" w:rsidTr="00086E53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2001" w:rsidRPr="00086E53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86E53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ПТП по вид</w:t>
            </w:r>
          </w:p>
          <w:p w:rsidR="00072001" w:rsidRPr="00086E53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1" w:rsidRPr="00086E53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072001" w:rsidRPr="00086E53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072001" w:rsidRPr="00086E53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072001" w:rsidTr="00086E53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2001" w:rsidRPr="00086E53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86E53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>ПТП с деца</w:t>
            </w:r>
          </w:p>
          <w:p w:rsidR="00072001" w:rsidRPr="00086E53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1" w:rsidRPr="00086E53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072001" w:rsidRPr="00086E53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072001" w:rsidRPr="00086E53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072001" w:rsidTr="00086E53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2001" w:rsidRPr="00086E53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86E53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ПТП с възрастни  над 65 г.</w:t>
            </w:r>
          </w:p>
          <w:p w:rsidR="00072001" w:rsidRPr="00086E53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1" w:rsidRPr="00086E53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072001" w:rsidTr="00086E53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2001" w:rsidRPr="00086E53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86E53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Година на първа регистрация на превозни средства, участвали в ПТП със загинали и тежко ранени</w:t>
            </w:r>
          </w:p>
          <w:p w:rsidR="00072001" w:rsidRPr="00086E53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1" w:rsidRPr="00086E53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072001" w:rsidTr="00086E53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2001" w:rsidRPr="00086E53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86E53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Участъци с концентрация на ПТП</w:t>
            </w:r>
          </w:p>
          <w:p w:rsidR="00072001" w:rsidRPr="00086E53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1" w:rsidRPr="00086E53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072001" w:rsidTr="00086E53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2001" w:rsidRPr="00086E53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86E53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Издадени писмени предупреждения, сигнални писма и разпореждания </w:t>
            </w:r>
          </w:p>
          <w:p w:rsidR="00072001" w:rsidRPr="00086E53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072001" w:rsidRPr="00086E53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072001" w:rsidRPr="00086E53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072001" w:rsidRPr="00086E53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072001" w:rsidRPr="00086E53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072001" w:rsidRPr="00086E53" w:rsidRDefault="00072001" w:rsidP="008A1315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86E53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Предприети дейности по отстраняване на несъответствията </w:t>
            </w: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1" w:rsidRPr="00086E53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086E53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До общини</w:t>
            </w:r>
            <w:r w:rsidRPr="00086E53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</w:t>
            </w:r>
          </w:p>
          <w:p w:rsidR="00072001" w:rsidRPr="00086E53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072001" w:rsidRPr="00086E53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072001" w:rsidRPr="00086E53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086E53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До ОПУ</w:t>
            </w:r>
            <w:r w:rsidRPr="00086E53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</w:t>
            </w:r>
          </w:p>
          <w:p w:rsidR="00072001" w:rsidRPr="00086E53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072001" w:rsidRPr="00086E53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072001" w:rsidRPr="00086E53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086E53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До фирми, поддържащи пътя</w:t>
            </w:r>
            <w:r w:rsidRPr="00086E53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</w:t>
            </w:r>
          </w:p>
          <w:p w:rsidR="00072001" w:rsidRPr="00086E53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072001" w:rsidRPr="00086E53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</w:tbl>
    <w:p w:rsidR="00072001" w:rsidRDefault="00072001" w:rsidP="00072001">
      <w:pPr>
        <w:ind w:left="426" w:right="182"/>
        <w:rPr>
          <w:rFonts w:ascii="Verdana" w:hAnsi="Verdana"/>
          <w:i/>
          <w:sz w:val="20"/>
          <w:lang w:val="bg-BG"/>
        </w:rPr>
      </w:pPr>
    </w:p>
    <w:p w:rsidR="00072001" w:rsidRPr="000B3237" w:rsidRDefault="00072001" w:rsidP="00072001">
      <w:pPr>
        <w:ind w:left="360" w:right="182"/>
        <w:contextualSpacing/>
        <w:rPr>
          <w:rFonts w:ascii="Verdana" w:hAnsi="Verdana"/>
          <w:color w:val="404040" w:themeColor="text1" w:themeTint="BF"/>
          <w:sz w:val="20"/>
          <w:lang w:val="bg-BG"/>
        </w:rPr>
      </w:pPr>
      <w:r w:rsidRPr="000B3237">
        <w:rPr>
          <w:rFonts w:ascii="Verdana" w:hAnsi="Verdana"/>
          <w:b/>
          <w:color w:val="404040" w:themeColor="text1" w:themeTint="BF"/>
          <w:sz w:val="20"/>
          <w:lang w:val="bg-BG"/>
        </w:rPr>
        <w:t>2</w:t>
      </w:r>
      <w:r w:rsidRPr="000B3237">
        <w:rPr>
          <w:rFonts w:ascii="Verdana" w:hAnsi="Verdana"/>
          <w:b/>
          <w:color w:val="404040" w:themeColor="text1" w:themeTint="BF"/>
          <w:sz w:val="20"/>
        </w:rPr>
        <w:t>.</w:t>
      </w:r>
      <w:r w:rsidRPr="000B3237">
        <w:rPr>
          <w:rFonts w:ascii="Verdana" w:hAnsi="Verdana"/>
          <w:b/>
          <w:color w:val="404040" w:themeColor="text1" w:themeTint="BF"/>
          <w:sz w:val="20"/>
          <w:lang w:val="bg-BG"/>
        </w:rPr>
        <w:t xml:space="preserve"> Статистика на ниво ОБЩИНА </w:t>
      </w:r>
    </w:p>
    <w:p w:rsidR="00072001" w:rsidRPr="000B3237" w:rsidRDefault="00072001" w:rsidP="00072001">
      <w:pPr>
        <w:ind w:left="426" w:right="182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0B3237">
        <w:rPr>
          <w:rFonts w:ascii="Verdana" w:hAnsi="Verdana"/>
          <w:i/>
          <w:color w:val="404040" w:themeColor="text1" w:themeTint="BF"/>
          <w:sz w:val="20"/>
        </w:rPr>
        <w:t>/</w:t>
      </w:r>
      <w:r w:rsidRPr="000B3237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попълва се </w:t>
      </w:r>
      <w:r w:rsidR="00562976" w:rsidRPr="000B3237">
        <w:rPr>
          <w:rFonts w:ascii="Verdana" w:hAnsi="Verdana"/>
          <w:i/>
          <w:color w:val="404040" w:themeColor="text1" w:themeTint="BF"/>
          <w:sz w:val="20"/>
          <w:lang w:val="bg-BG"/>
        </w:rPr>
        <w:t>за</w:t>
      </w:r>
      <w:r w:rsidRPr="000B3237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</w:t>
      </w:r>
      <w:r w:rsidRPr="000B3237">
        <w:rPr>
          <w:rFonts w:ascii="Verdana" w:hAnsi="Verdana"/>
          <w:b/>
          <w:i/>
          <w:color w:val="404040" w:themeColor="text1" w:themeTint="BF"/>
          <w:sz w:val="20"/>
          <w:u w:val="single"/>
          <w:lang w:val="bg-BG"/>
        </w:rPr>
        <w:t>ВСЯКА</w:t>
      </w:r>
      <w:r w:rsidRPr="000B3237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от общините на територията на областта/</w:t>
      </w:r>
    </w:p>
    <w:p w:rsidR="00072001" w:rsidRPr="000B3237" w:rsidRDefault="00072001" w:rsidP="00072001">
      <w:pPr>
        <w:ind w:left="426" w:right="182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0B3237">
        <w:rPr>
          <w:rFonts w:ascii="Verdana" w:hAnsi="Verdana"/>
          <w:b/>
          <w:color w:val="404040" w:themeColor="text1" w:themeTint="BF"/>
          <w:sz w:val="20"/>
          <w:lang w:val="bg-BG"/>
        </w:rPr>
        <w:t>Община</w:t>
      </w:r>
      <w:r w:rsidRPr="000B3237">
        <w:rPr>
          <w:rFonts w:ascii="Verdana" w:hAnsi="Verdana"/>
          <w:color w:val="404040" w:themeColor="text1" w:themeTint="BF"/>
          <w:sz w:val="20"/>
          <w:lang w:val="bg-BG"/>
        </w:rPr>
        <w:t>:</w:t>
      </w:r>
      <w:r w:rsidRPr="000B3237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………………………………………….</w:t>
      </w:r>
    </w:p>
    <w:tbl>
      <w:tblPr>
        <w:tblStyle w:val="TableGrid4"/>
        <w:tblW w:w="13036" w:type="dxa"/>
        <w:tblLook w:val="04A0" w:firstRow="1" w:lastRow="0" w:firstColumn="1" w:lastColumn="0" w:noHBand="0" w:noVBand="1"/>
      </w:tblPr>
      <w:tblGrid>
        <w:gridCol w:w="2782"/>
        <w:gridCol w:w="10254"/>
      </w:tblGrid>
      <w:tr w:rsidR="000B3237" w:rsidRPr="000B3237" w:rsidTr="000B3237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2001" w:rsidRPr="000B3237" w:rsidRDefault="00072001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B3237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ПТП с пострадали, посетени от органите на МВР:</w:t>
            </w:r>
          </w:p>
          <w:p w:rsidR="00072001" w:rsidRPr="000B3237" w:rsidRDefault="00072001" w:rsidP="008C779B">
            <w:pPr>
              <w:ind w:right="-58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072001" w:rsidRPr="000B3237" w:rsidRDefault="00072001" w:rsidP="008C779B">
            <w:pPr>
              <w:rPr>
                <w:rFonts w:ascii="Verdana" w:hAnsi="Verdana"/>
                <w:b/>
                <w:color w:val="404040" w:themeColor="text1" w:themeTint="BF"/>
                <w:sz w:val="8"/>
                <w:szCs w:val="8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1" w:rsidRPr="000B3237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0B3237" w:rsidRPr="000B3237" w:rsidTr="000B3237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2001" w:rsidRPr="000B3237" w:rsidRDefault="00072001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B3237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Загинали:</w:t>
            </w:r>
          </w:p>
          <w:p w:rsidR="00072001" w:rsidRPr="000B3237" w:rsidRDefault="00072001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1" w:rsidRPr="000B3237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0B3237" w:rsidRPr="000B3237" w:rsidTr="000B3237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2001" w:rsidRPr="000B3237" w:rsidRDefault="00072001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B3237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>Тежко ранени:</w:t>
            </w:r>
          </w:p>
          <w:p w:rsidR="00072001" w:rsidRPr="000B3237" w:rsidRDefault="00072001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1" w:rsidRPr="000B3237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0B3237" w:rsidRPr="000B3237" w:rsidTr="000B3237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2001" w:rsidRPr="000B3237" w:rsidRDefault="00072001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B3237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Тенденция спрямо предходната година (спад/покачване по показателите ПТП, загинали и тежко ранени)</w:t>
            </w:r>
          </w:p>
          <w:p w:rsidR="00072001" w:rsidRPr="000B3237" w:rsidRDefault="00072001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072001" w:rsidRPr="000B3237" w:rsidRDefault="00072001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B3237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Анализ на тенденциите </w:t>
            </w:r>
          </w:p>
          <w:p w:rsidR="00072001" w:rsidRPr="000B3237" w:rsidRDefault="00072001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1" w:rsidRPr="000B3237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0B3237" w:rsidRPr="000B3237" w:rsidTr="000B3237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2001" w:rsidRPr="000B3237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B3237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Загинали и тежко ранени по вид на участниците в ПТП</w:t>
            </w:r>
          </w:p>
          <w:p w:rsidR="00072001" w:rsidRPr="000B3237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072001" w:rsidRPr="000B3237" w:rsidRDefault="00072001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1" w:rsidRPr="000B3237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0B3237" w:rsidRPr="000B3237" w:rsidTr="000B3237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2001" w:rsidRPr="000B3237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B3237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ПТП, загинали и тежко ранени, разпределени по общини</w:t>
            </w:r>
          </w:p>
          <w:p w:rsidR="00072001" w:rsidRPr="000B3237" w:rsidRDefault="00072001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1" w:rsidRPr="000B3237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0B3237" w:rsidRPr="000B3237" w:rsidTr="000B3237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2001" w:rsidRPr="000B3237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B3237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Причини за ПТП</w:t>
            </w:r>
          </w:p>
          <w:p w:rsidR="00072001" w:rsidRPr="000B3237" w:rsidRDefault="00072001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1" w:rsidRPr="000B3237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</w:rPr>
            </w:pPr>
          </w:p>
          <w:p w:rsidR="00072001" w:rsidRPr="000B3237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0B3237" w:rsidRPr="000B3237" w:rsidTr="000B3237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2001" w:rsidRPr="000B3237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B3237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ПТП по вид</w:t>
            </w:r>
          </w:p>
          <w:p w:rsidR="00072001" w:rsidRPr="000B3237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1" w:rsidRPr="000B3237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072001" w:rsidRPr="000B3237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072001" w:rsidRPr="000B3237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0B3237" w:rsidRPr="000B3237" w:rsidTr="000B3237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2001" w:rsidRPr="000B3237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B3237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ПТП с деца</w:t>
            </w:r>
          </w:p>
          <w:p w:rsidR="00072001" w:rsidRPr="000B3237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1" w:rsidRPr="000B3237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072001" w:rsidRPr="000B3237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072001" w:rsidRPr="000B3237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0B3237" w:rsidRPr="000B3237" w:rsidTr="000B3237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2001" w:rsidRPr="000B3237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B3237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ПТП с възрастни  над 65 г.</w:t>
            </w:r>
          </w:p>
          <w:p w:rsidR="00072001" w:rsidRPr="000B3237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1" w:rsidRPr="000B3237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0B3237" w:rsidRPr="000B3237" w:rsidTr="000B3237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2001" w:rsidRPr="000B3237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B3237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Участъци с концентрация на ПТП</w:t>
            </w:r>
          </w:p>
          <w:p w:rsidR="00072001" w:rsidRPr="000B3237" w:rsidRDefault="00072001" w:rsidP="008C779B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1" w:rsidRPr="000B3237" w:rsidRDefault="00072001" w:rsidP="008C779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</w:tbl>
    <w:p w:rsidR="00072001" w:rsidRDefault="00072001" w:rsidP="000C4555">
      <w:pPr>
        <w:rPr>
          <w:rFonts w:ascii="Verdana" w:hAnsi="Verdana"/>
          <w:i/>
          <w:color w:val="404040" w:themeColor="text1" w:themeTint="BF"/>
          <w:szCs w:val="24"/>
          <w:lang w:val="bg-BG"/>
        </w:rPr>
      </w:pPr>
    </w:p>
    <w:p w:rsidR="000B3237" w:rsidRDefault="000B3237" w:rsidP="000C4555">
      <w:pPr>
        <w:rPr>
          <w:rFonts w:ascii="Verdana" w:hAnsi="Verdana"/>
          <w:i/>
          <w:color w:val="404040" w:themeColor="text1" w:themeTint="BF"/>
          <w:szCs w:val="24"/>
          <w:lang w:val="bg-BG"/>
        </w:rPr>
      </w:pPr>
    </w:p>
    <w:p w:rsidR="000B3237" w:rsidRPr="00542DB4" w:rsidRDefault="000B3237" w:rsidP="000B3237">
      <w:pPr>
        <w:shd w:val="clear" w:color="auto" w:fill="F55F41"/>
        <w:spacing w:after="0" w:line="240" w:lineRule="auto"/>
        <w:ind w:right="-461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0B3237" w:rsidRDefault="000B3237" w:rsidP="000B3237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>
        <w:rPr>
          <w:rFonts w:ascii="Verdana" w:hAnsi="Verdana"/>
          <w:b/>
          <w:color w:val="FFFFFF" w:themeColor="background1"/>
          <w:sz w:val="32"/>
          <w:lang w:val="bg-BG"/>
        </w:rPr>
        <w:t xml:space="preserve">РАЗДЕЛ </w:t>
      </w:r>
      <w:r>
        <w:rPr>
          <w:rFonts w:ascii="Verdana" w:hAnsi="Verdana"/>
          <w:b/>
          <w:color w:val="FFFFFF" w:themeColor="background1"/>
          <w:sz w:val="32"/>
          <w:lang w:val="bg-BG"/>
        </w:rPr>
        <w:t>2</w:t>
      </w:r>
    </w:p>
    <w:p w:rsidR="000B3237" w:rsidRDefault="000B3237" w:rsidP="000B3237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 w:rsidRPr="000B3237">
        <w:rPr>
          <w:rFonts w:ascii="Verdana" w:hAnsi="Verdana"/>
          <w:b/>
          <w:color w:val="FFFFFF" w:themeColor="background1"/>
          <w:sz w:val="24"/>
          <w:lang w:val="bg-BG"/>
        </w:rPr>
        <w:t>ГОДИШНО ИЗПЪЛНЕНИЕ ОТ ОДМВР НА ОБЛАСТНАТА ПЛАН-ПРОГРАМА</w:t>
      </w: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ПО БДП</w:t>
      </w:r>
    </w:p>
    <w:p w:rsidR="000B3237" w:rsidRPr="00542DB4" w:rsidRDefault="000B3237" w:rsidP="000B3237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0B3237" w:rsidRPr="000B3237" w:rsidRDefault="000B3237" w:rsidP="000C4555">
      <w:pPr>
        <w:rPr>
          <w:rFonts w:ascii="Verdana" w:hAnsi="Verdana"/>
          <w:i/>
          <w:color w:val="404040" w:themeColor="text1" w:themeTint="BF"/>
          <w:sz w:val="8"/>
          <w:szCs w:val="8"/>
          <w:lang w:val="bg-BG"/>
        </w:rPr>
      </w:pPr>
    </w:p>
    <w:tbl>
      <w:tblPr>
        <w:tblStyle w:val="TableGrid5"/>
        <w:tblW w:w="134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1842"/>
        <w:gridCol w:w="6380"/>
      </w:tblGrid>
      <w:tr w:rsidR="00673238" w:rsidRPr="009A0221" w:rsidTr="000B323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73238" w:rsidRPr="000B3237" w:rsidRDefault="00673238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0B3237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Мярка</w:t>
            </w:r>
          </w:p>
          <w:p w:rsidR="00673238" w:rsidRPr="000B3237" w:rsidRDefault="00673238" w:rsidP="008C779B">
            <w:pPr>
              <w:rPr>
                <w:rFonts w:ascii="Verdana" w:hAnsi="Verdana"/>
                <w:i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673238" w:rsidRPr="000B3237" w:rsidRDefault="00673238" w:rsidP="008C779B">
            <w:pPr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73238" w:rsidRPr="000B3237" w:rsidRDefault="00673238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0B3237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Отговорник</w:t>
            </w:r>
          </w:p>
          <w:p w:rsidR="00673238" w:rsidRPr="000B3237" w:rsidRDefault="00673238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673238" w:rsidRPr="000B3237" w:rsidRDefault="00673238" w:rsidP="008C779B">
            <w:pPr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73238" w:rsidRPr="000B3237" w:rsidRDefault="00673238" w:rsidP="008C779B">
            <w:pPr>
              <w:rPr>
                <w:rFonts w:ascii="Verdana" w:eastAsia="Calibri" w:hAnsi="Verdana" w:cs="Times New Roman"/>
                <w:bCs/>
                <w:i/>
                <w:color w:val="404040" w:themeColor="text1" w:themeTint="BF"/>
                <w:sz w:val="20"/>
                <w:szCs w:val="20"/>
                <w:lang w:val="bg-BG"/>
              </w:rPr>
            </w:pPr>
            <w:r w:rsidRPr="000B3237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Докладване на изпълнението на мярката</w:t>
            </w:r>
            <w:r w:rsidRPr="000B3237">
              <w:rPr>
                <w:rFonts w:ascii="Verdana" w:eastAsia="Calibri" w:hAnsi="Verdana" w:cs="Times New Roman"/>
                <w:bCs/>
                <w:i/>
                <w:color w:val="404040" w:themeColor="text1" w:themeTint="BF"/>
                <w:sz w:val="20"/>
                <w:szCs w:val="20"/>
                <w:lang w:val="bg-BG"/>
              </w:rPr>
              <w:t xml:space="preserve">                   </w:t>
            </w:r>
          </w:p>
          <w:p w:rsidR="00673238" w:rsidRPr="000B3237" w:rsidRDefault="00673238" w:rsidP="008C779B">
            <w:pPr>
              <w:rPr>
                <w:rFonts w:ascii="Verdana" w:eastAsia="Calibri" w:hAnsi="Verdana" w:cs="Times New Roman"/>
                <w:bCs/>
                <w:i/>
                <w:color w:val="404040" w:themeColor="text1" w:themeTint="BF"/>
                <w:sz w:val="20"/>
                <w:szCs w:val="20"/>
                <w:lang w:val="bg-BG"/>
              </w:rPr>
            </w:pPr>
            <w:r w:rsidRPr="000B3237">
              <w:rPr>
                <w:rFonts w:ascii="Verdana" w:eastAsia="Calibri" w:hAnsi="Verdana" w:cs="Times New Roman"/>
                <w:bCs/>
                <w:i/>
                <w:color w:val="404040" w:themeColor="text1" w:themeTint="BF"/>
                <w:sz w:val="20"/>
                <w:szCs w:val="20"/>
                <w:lang w:val="bg-BG"/>
              </w:rPr>
              <w:t>/моля опишете конкретика/</w:t>
            </w:r>
          </w:p>
          <w:p w:rsidR="00673238" w:rsidRPr="000B3237" w:rsidRDefault="00673238" w:rsidP="008C779B">
            <w:pPr>
              <w:rPr>
                <w:rFonts w:ascii="Verdana" w:eastAsia="Calibri" w:hAnsi="Verdana" w:cs="Times New Roman"/>
                <w:bCs/>
                <w:i/>
                <w:color w:val="404040" w:themeColor="text1" w:themeTint="BF"/>
                <w:sz w:val="20"/>
                <w:szCs w:val="20"/>
                <w:lang w:val="bg-BG"/>
              </w:rPr>
            </w:pPr>
          </w:p>
        </w:tc>
      </w:tr>
      <w:tr w:rsidR="00673238" w:rsidRPr="006D1AF5" w:rsidTr="000B3237">
        <w:tc>
          <w:tcPr>
            <w:tcW w:w="5245" w:type="dxa"/>
            <w:shd w:val="clear" w:color="auto" w:fill="FFFFFF" w:themeFill="background1"/>
          </w:tcPr>
          <w:p w:rsidR="00673238" w:rsidRPr="006D1AF5" w:rsidRDefault="00673238" w:rsidP="008C779B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2.4 Провеждане на кампании в областта на БДП, насочени към деца и ученици</w:t>
            </w:r>
          </w:p>
        </w:tc>
        <w:tc>
          <w:tcPr>
            <w:tcW w:w="1842" w:type="dxa"/>
            <w:shd w:val="clear" w:color="auto" w:fill="FFFFFF" w:themeFill="background1"/>
          </w:tcPr>
          <w:p w:rsidR="00673238" w:rsidRPr="006D1AF5" w:rsidRDefault="00673238" w:rsidP="008C779B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673238" w:rsidRPr="006D1AF5" w:rsidRDefault="00673238" w:rsidP="008C779B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673238" w:rsidRPr="006D1AF5" w:rsidRDefault="00673238" w:rsidP="008C779B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</w:tr>
      <w:tr w:rsidR="00673238" w:rsidRPr="006D1AF5" w:rsidTr="000B3237">
        <w:tc>
          <w:tcPr>
            <w:tcW w:w="5245" w:type="dxa"/>
            <w:shd w:val="clear" w:color="auto" w:fill="FFFFFF" w:themeFill="background1"/>
          </w:tcPr>
          <w:p w:rsidR="00673238" w:rsidRPr="006D1AF5" w:rsidRDefault="00673238" w:rsidP="008C779B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2.6 Организиране и провеждане на превантивни кампании за водачите на ППС с акцент върху превишената/несъобразена скорост, шофирането след употреба на алкохол, наркотични вещества и техните аналози, ползване на предпазни средства, техническата изправност на МПС,  поведение на участниците в движението при преминаване на автомобил със специален режим на движение, др.</w:t>
            </w:r>
          </w:p>
        </w:tc>
        <w:tc>
          <w:tcPr>
            <w:tcW w:w="1842" w:type="dxa"/>
            <w:shd w:val="clear" w:color="auto" w:fill="FFFFFF" w:themeFill="background1"/>
          </w:tcPr>
          <w:p w:rsidR="00673238" w:rsidRPr="006D1AF5" w:rsidRDefault="00673238" w:rsidP="008C779B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673238" w:rsidRPr="006D1AF5" w:rsidRDefault="00673238" w:rsidP="008C779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673238" w:rsidRPr="006D1AF5" w:rsidRDefault="00673238" w:rsidP="008C779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673238" w:rsidRPr="006D1AF5" w:rsidTr="000B3237">
        <w:tc>
          <w:tcPr>
            <w:tcW w:w="5245" w:type="dxa"/>
            <w:shd w:val="clear" w:color="auto" w:fill="FFFFFF" w:themeFill="background1"/>
          </w:tcPr>
          <w:p w:rsidR="00673238" w:rsidRPr="006D1AF5" w:rsidRDefault="00673238" w:rsidP="008C779B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2.7 Специализирани мерки за рискови групи водачи: млади водачи, водачи с регистрирани нарушения, водачи на възраст над 65 г.</w:t>
            </w:r>
          </w:p>
          <w:p w:rsidR="00673238" w:rsidRPr="006D1AF5" w:rsidRDefault="00673238" w:rsidP="008C779B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73238" w:rsidRPr="006D1AF5" w:rsidRDefault="00673238" w:rsidP="008C779B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673238" w:rsidRPr="006D1AF5" w:rsidRDefault="00673238" w:rsidP="008C779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673238" w:rsidRPr="006D1AF5" w:rsidRDefault="00673238" w:rsidP="008C779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</w:tr>
      <w:tr w:rsidR="00673238" w:rsidRPr="006D1AF5" w:rsidTr="000B3237">
        <w:tc>
          <w:tcPr>
            <w:tcW w:w="5245" w:type="dxa"/>
            <w:shd w:val="clear" w:color="auto" w:fill="FFFFFF" w:themeFill="background1"/>
          </w:tcPr>
          <w:p w:rsidR="00673238" w:rsidRPr="006D1AF5" w:rsidRDefault="00673238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2.9 Провеждане на единна и целенасочена комуникационна и медийна политика</w:t>
            </w:r>
          </w:p>
          <w:p w:rsidR="00673238" w:rsidRPr="006D1AF5" w:rsidRDefault="00673238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73238" w:rsidRPr="006D1AF5" w:rsidRDefault="00673238" w:rsidP="008C779B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673238" w:rsidRPr="006D1AF5" w:rsidRDefault="00673238" w:rsidP="008C779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673238" w:rsidRPr="006D1AF5" w:rsidRDefault="00673238" w:rsidP="008C779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673238" w:rsidRPr="006D1AF5" w:rsidTr="000B3237">
        <w:tc>
          <w:tcPr>
            <w:tcW w:w="5245" w:type="dxa"/>
            <w:shd w:val="clear" w:color="auto" w:fill="FFFFFF" w:themeFill="background1"/>
          </w:tcPr>
          <w:p w:rsidR="00673238" w:rsidRPr="006D1AF5" w:rsidRDefault="00673238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2.10 Разработване и изпълнение на тематични програми за информираност на отделните целеви групи от населението; организиране и провеждане на национални, регионални и местни инициативи</w:t>
            </w:r>
          </w:p>
          <w:p w:rsidR="00673238" w:rsidRPr="006D1AF5" w:rsidRDefault="00673238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73238" w:rsidRPr="006D1AF5" w:rsidRDefault="00673238" w:rsidP="008C779B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673238" w:rsidRPr="006D1AF5" w:rsidRDefault="00673238" w:rsidP="008C779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673238" w:rsidRPr="006D1AF5" w:rsidRDefault="00673238" w:rsidP="008C779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673238" w:rsidRPr="006D1AF5" w:rsidTr="000B3237">
        <w:tc>
          <w:tcPr>
            <w:tcW w:w="5245" w:type="dxa"/>
            <w:shd w:val="clear" w:color="auto" w:fill="FFFFFF" w:themeFill="background1"/>
          </w:tcPr>
          <w:p w:rsidR="00673238" w:rsidRPr="006D1AF5" w:rsidRDefault="00673238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2.11 Отбелязване на 29 юни – денят на безопасността на движение по пътищата</w:t>
            </w:r>
          </w:p>
          <w:p w:rsidR="00673238" w:rsidRPr="006D1AF5" w:rsidRDefault="00673238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73238" w:rsidRPr="006D1AF5" w:rsidRDefault="00673238" w:rsidP="008C779B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673238" w:rsidRPr="006D1AF5" w:rsidRDefault="00673238" w:rsidP="008C779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673238" w:rsidRPr="006D1AF5" w:rsidRDefault="00673238" w:rsidP="008C779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</w:tr>
      <w:tr w:rsidR="00673238" w:rsidRPr="006D1AF5" w:rsidTr="000B3237">
        <w:tc>
          <w:tcPr>
            <w:tcW w:w="5245" w:type="dxa"/>
            <w:shd w:val="clear" w:color="auto" w:fill="FFFFFF" w:themeFill="background1"/>
          </w:tcPr>
          <w:p w:rsidR="00673238" w:rsidRPr="006D1AF5" w:rsidRDefault="00673238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2.12 Отбелязване на Европейската седмица на мобилността, Международния ден за </w:t>
            </w: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безопасност на движението по пътищата,   Европейския ден без жертви на пътя/EDWARD, Световния ден за възпоменание на жертвите от пътнотранспортни произшествия и др.</w:t>
            </w:r>
          </w:p>
          <w:p w:rsidR="00673238" w:rsidRPr="006D1AF5" w:rsidRDefault="00673238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73238" w:rsidRPr="006D1AF5" w:rsidRDefault="00673238" w:rsidP="008C779B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lastRenderedPageBreak/>
              <w:t>ОКБДП</w:t>
            </w:r>
          </w:p>
          <w:p w:rsidR="00673238" w:rsidRPr="006D1AF5" w:rsidRDefault="00673238" w:rsidP="008C779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lastRenderedPageBreak/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673238" w:rsidRPr="006D1AF5" w:rsidRDefault="00673238" w:rsidP="008C779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673238" w:rsidRPr="006D1AF5" w:rsidTr="000B3237">
        <w:tc>
          <w:tcPr>
            <w:tcW w:w="5245" w:type="dxa"/>
            <w:shd w:val="clear" w:color="auto" w:fill="FFFFFF" w:themeFill="background1"/>
          </w:tcPr>
          <w:p w:rsidR="00673238" w:rsidRPr="006D1AF5" w:rsidRDefault="00673238" w:rsidP="008C779B">
            <w:pPr>
              <w:spacing w:before="80" w:after="80"/>
              <w:ind w:right="37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2.13 Рутинно и системно прилагане на комплекс от мерки по БДП спрямо работещите в държавните институции за предпазването им от ПТП при взаимодействие с пътната система съгласно разработената от ДАБДП стандартизирана методология</w:t>
            </w:r>
          </w:p>
          <w:p w:rsidR="00673238" w:rsidRPr="006D1AF5" w:rsidRDefault="00673238" w:rsidP="008C779B">
            <w:pPr>
              <w:ind w:right="17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73238" w:rsidRPr="006D1AF5" w:rsidRDefault="00673238" w:rsidP="008C779B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673238" w:rsidRPr="006D1AF5" w:rsidRDefault="00673238" w:rsidP="008C779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673238" w:rsidRPr="006D1AF5" w:rsidRDefault="00673238" w:rsidP="008C779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673238" w:rsidRPr="006D1AF5" w:rsidTr="000B3237">
        <w:tc>
          <w:tcPr>
            <w:tcW w:w="5245" w:type="dxa"/>
            <w:shd w:val="clear" w:color="auto" w:fill="FFFFFF" w:themeFill="background1"/>
          </w:tcPr>
          <w:p w:rsidR="00673238" w:rsidRPr="006D1AF5" w:rsidRDefault="00673238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3.1 Провеждане на обучения на тема реакция при настъпило ПТП и оказване на първа помощ на пострадали; оборудване на автомобилите с пакети за оказване на първа помощ</w:t>
            </w:r>
          </w:p>
          <w:p w:rsidR="00673238" w:rsidRPr="006D1AF5" w:rsidRDefault="00673238" w:rsidP="008C779B">
            <w:pP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73238" w:rsidRPr="006D1AF5" w:rsidRDefault="00673238" w:rsidP="008C779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673238" w:rsidRPr="006D1AF5" w:rsidRDefault="00673238" w:rsidP="008C779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673238" w:rsidRPr="006D1AF5" w:rsidRDefault="00673238" w:rsidP="008C779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673238" w:rsidRPr="006D1AF5" w:rsidTr="000B3237">
        <w:tc>
          <w:tcPr>
            <w:tcW w:w="5245" w:type="dxa"/>
            <w:shd w:val="clear" w:color="auto" w:fill="FFFFFF" w:themeFill="background1"/>
          </w:tcPr>
          <w:p w:rsidR="00673238" w:rsidRPr="006D1AF5" w:rsidRDefault="00673238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3.</w:t>
            </w: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 Анализ на травматизма по места и часови интервали с цел засилване на контролната дейност в определени участъци</w:t>
            </w:r>
          </w:p>
          <w:p w:rsidR="00673238" w:rsidRPr="006D1AF5" w:rsidRDefault="00673238" w:rsidP="008C779B">
            <w:pP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73238" w:rsidRPr="006D1AF5" w:rsidRDefault="00673238" w:rsidP="008C779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673238" w:rsidRPr="006D1AF5" w:rsidRDefault="00673238" w:rsidP="008C779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673238" w:rsidRPr="006D1AF5" w:rsidRDefault="00673238" w:rsidP="008C779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673238" w:rsidRPr="006D1AF5" w:rsidTr="000B3237">
        <w:tc>
          <w:tcPr>
            <w:tcW w:w="5245" w:type="dxa"/>
            <w:shd w:val="clear" w:color="auto" w:fill="FFFFFF" w:themeFill="background1"/>
          </w:tcPr>
          <w:p w:rsidR="00673238" w:rsidRPr="006D1AF5" w:rsidRDefault="00673238" w:rsidP="008C779B">
            <w:pP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3.</w:t>
            </w:r>
            <w:r w:rsidRPr="006D1AF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3 Подобряване информираността на широката общественост за резултатите от контролната и аналитичната дейност</w:t>
            </w:r>
          </w:p>
          <w:p w:rsidR="00673238" w:rsidRPr="006D1AF5" w:rsidRDefault="00673238" w:rsidP="008C779B">
            <w:pP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73238" w:rsidRPr="006D1AF5" w:rsidRDefault="00673238" w:rsidP="008C779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673238" w:rsidRPr="006D1AF5" w:rsidRDefault="00673238" w:rsidP="008C779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673238" w:rsidRPr="006D1AF5" w:rsidRDefault="00673238" w:rsidP="008C779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673238" w:rsidRPr="006D1AF5" w:rsidTr="000B3237">
        <w:tc>
          <w:tcPr>
            <w:tcW w:w="5245" w:type="dxa"/>
            <w:shd w:val="clear" w:color="auto" w:fill="FFFFFF" w:themeFill="background1"/>
          </w:tcPr>
          <w:p w:rsidR="00673238" w:rsidRPr="006D1AF5" w:rsidRDefault="00673238" w:rsidP="000C037C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3.</w:t>
            </w:r>
            <w:r w:rsidRPr="006D1AF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4 Провеждане на специализирани операции след направен анализ на пътнотранспортната обстановка</w:t>
            </w:r>
          </w:p>
        </w:tc>
        <w:tc>
          <w:tcPr>
            <w:tcW w:w="1842" w:type="dxa"/>
            <w:shd w:val="clear" w:color="auto" w:fill="FFFFFF" w:themeFill="background1"/>
          </w:tcPr>
          <w:p w:rsidR="00673238" w:rsidRPr="006D1AF5" w:rsidRDefault="00673238" w:rsidP="008C779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673238" w:rsidRPr="006D1AF5" w:rsidRDefault="00673238" w:rsidP="008C779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673238" w:rsidRPr="006D1AF5" w:rsidRDefault="00673238" w:rsidP="008C779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673238" w:rsidRPr="006D1AF5" w:rsidTr="000B3237">
        <w:tc>
          <w:tcPr>
            <w:tcW w:w="5245" w:type="dxa"/>
            <w:shd w:val="clear" w:color="auto" w:fill="FFFFFF" w:themeFill="background1"/>
          </w:tcPr>
          <w:p w:rsidR="00673238" w:rsidRPr="006D1AF5" w:rsidRDefault="00673238" w:rsidP="008C779B">
            <w:pPr>
              <w:tabs>
                <w:tab w:val="left" w:pos="816"/>
              </w:tabs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4.6 Приоритизиране на целенасочени инвестиции в пътни участъци с най-висока концентрация на ПТП и/или с най-висок потенциал за намаляване на риска от ПТП</w:t>
            </w:r>
          </w:p>
        </w:tc>
        <w:tc>
          <w:tcPr>
            <w:tcW w:w="1842" w:type="dxa"/>
            <w:shd w:val="clear" w:color="auto" w:fill="FFFFFF" w:themeFill="background1"/>
          </w:tcPr>
          <w:p w:rsidR="00673238" w:rsidRPr="006D1AF5" w:rsidRDefault="00673238" w:rsidP="008C779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:rsidR="00673238" w:rsidRPr="006D1AF5" w:rsidRDefault="00673238" w:rsidP="008C779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673238" w:rsidRPr="006D1AF5" w:rsidRDefault="00673238" w:rsidP="008C779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673238" w:rsidRPr="006D1AF5" w:rsidRDefault="00673238" w:rsidP="008C779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6380" w:type="dxa"/>
            <w:shd w:val="clear" w:color="auto" w:fill="FFFFFF" w:themeFill="background1"/>
          </w:tcPr>
          <w:p w:rsidR="00673238" w:rsidRDefault="00673238" w:rsidP="008C779B"/>
        </w:tc>
      </w:tr>
      <w:tr w:rsidR="00673238" w:rsidRPr="006D1AF5" w:rsidTr="000B3237">
        <w:tc>
          <w:tcPr>
            <w:tcW w:w="5245" w:type="dxa"/>
            <w:shd w:val="clear" w:color="auto" w:fill="FFFFFF" w:themeFill="background1"/>
          </w:tcPr>
          <w:p w:rsidR="00673238" w:rsidRPr="006D1AF5" w:rsidRDefault="00673238" w:rsidP="008C779B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4.7 Информиране на водачите за пътни участъци с висока концентрация на ПТП чрез използване на комуникационни канали и средства за визуализация</w:t>
            </w:r>
          </w:p>
          <w:p w:rsidR="00673238" w:rsidRPr="006D1AF5" w:rsidRDefault="00673238" w:rsidP="008C779B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73238" w:rsidRPr="006D1AF5" w:rsidRDefault="00673238" w:rsidP="008C779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:rsidR="00673238" w:rsidRPr="006D1AF5" w:rsidRDefault="00673238" w:rsidP="008C779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673238" w:rsidRPr="006D1AF5" w:rsidRDefault="00673238" w:rsidP="008C779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673238" w:rsidRPr="006D1AF5" w:rsidRDefault="00673238" w:rsidP="008C779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673238" w:rsidRDefault="00673238" w:rsidP="008C779B"/>
        </w:tc>
      </w:tr>
      <w:tr w:rsidR="00673238" w:rsidRPr="006D1AF5" w:rsidTr="000B3237">
        <w:tc>
          <w:tcPr>
            <w:tcW w:w="5245" w:type="dxa"/>
            <w:shd w:val="clear" w:color="auto" w:fill="FFFFFF" w:themeFill="background1"/>
          </w:tcPr>
          <w:p w:rsidR="00673238" w:rsidRPr="0055650A" w:rsidRDefault="00673238" w:rsidP="008C779B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4.19 Актуализация на организацията на движение на републиканските пътища</w:t>
            </w:r>
          </w:p>
        </w:tc>
        <w:tc>
          <w:tcPr>
            <w:tcW w:w="1842" w:type="dxa"/>
            <w:shd w:val="clear" w:color="auto" w:fill="FFFFFF" w:themeFill="background1"/>
          </w:tcPr>
          <w:p w:rsidR="00673238" w:rsidRPr="0055650A" w:rsidRDefault="00673238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</w:t>
            </w:r>
          </w:p>
          <w:p w:rsidR="00673238" w:rsidRPr="0055650A" w:rsidRDefault="00673238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673238" w:rsidRDefault="00673238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  <w:p w:rsidR="00673238" w:rsidRPr="0055650A" w:rsidRDefault="00673238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380" w:type="dxa"/>
            <w:shd w:val="clear" w:color="auto" w:fill="FFFFFF" w:themeFill="background1"/>
          </w:tcPr>
          <w:p w:rsidR="00673238" w:rsidRDefault="00673238" w:rsidP="008C779B"/>
        </w:tc>
      </w:tr>
      <w:tr w:rsidR="00673238" w:rsidRPr="006D1AF5" w:rsidTr="000B3237">
        <w:tc>
          <w:tcPr>
            <w:tcW w:w="5245" w:type="dxa"/>
            <w:shd w:val="clear" w:color="auto" w:fill="FFFFFF" w:themeFill="background1"/>
          </w:tcPr>
          <w:p w:rsidR="00673238" w:rsidRPr="006D1AF5" w:rsidRDefault="00673238" w:rsidP="008C779B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4.21 Обозначаване, обезопасяване и проследимост на места с концентрация на ПТП по републиканските пътища</w:t>
            </w:r>
          </w:p>
        </w:tc>
        <w:tc>
          <w:tcPr>
            <w:tcW w:w="1842" w:type="dxa"/>
            <w:shd w:val="clear" w:color="auto" w:fill="FFFFFF" w:themeFill="background1"/>
          </w:tcPr>
          <w:p w:rsidR="00673238" w:rsidRPr="006D1AF5" w:rsidRDefault="00673238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673238" w:rsidRPr="006D1AF5" w:rsidRDefault="00673238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</w:t>
            </w:r>
          </w:p>
          <w:p w:rsidR="00673238" w:rsidRPr="006D1AF5" w:rsidRDefault="00673238" w:rsidP="008C779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673238" w:rsidRDefault="00673238" w:rsidP="008C779B"/>
        </w:tc>
      </w:tr>
      <w:tr w:rsidR="00673238" w:rsidRPr="006D1AF5" w:rsidTr="000B3237">
        <w:tc>
          <w:tcPr>
            <w:tcW w:w="5245" w:type="dxa"/>
            <w:shd w:val="clear" w:color="auto" w:fill="FFFFFF" w:themeFill="background1"/>
          </w:tcPr>
          <w:p w:rsidR="00673238" w:rsidRPr="006D1AF5" w:rsidRDefault="00673238" w:rsidP="008C779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4.30 Обезпечаване на идентифицираните рискови участъци с технически средства за контрол, съгласувани със службите на ОДМВР</w:t>
            </w:r>
          </w:p>
        </w:tc>
        <w:tc>
          <w:tcPr>
            <w:tcW w:w="1842" w:type="dxa"/>
            <w:shd w:val="clear" w:color="auto" w:fill="FFFFFF" w:themeFill="background1"/>
          </w:tcPr>
          <w:p w:rsidR="00673238" w:rsidRPr="006D1AF5" w:rsidRDefault="00673238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673238" w:rsidRPr="006D1AF5" w:rsidRDefault="00673238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</w:t>
            </w:r>
          </w:p>
          <w:p w:rsidR="00673238" w:rsidRDefault="00673238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  <w:p w:rsidR="00673238" w:rsidRPr="006D1AF5" w:rsidRDefault="00673238" w:rsidP="008C779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6380" w:type="dxa"/>
            <w:shd w:val="clear" w:color="auto" w:fill="FFFFFF" w:themeFill="background1"/>
          </w:tcPr>
          <w:p w:rsidR="00673238" w:rsidRDefault="00673238" w:rsidP="008C779B"/>
        </w:tc>
      </w:tr>
      <w:tr w:rsidR="00673238" w:rsidRPr="006D1AF5" w:rsidTr="000B3237">
        <w:tc>
          <w:tcPr>
            <w:tcW w:w="5245" w:type="dxa"/>
            <w:shd w:val="clear" w:color="auto" w:fill="FFFFFF" w:themeFill="background1"/>
          </w:tcPr>
          <w:p w:rsidR="00673238" w:rsidRPr="006D1AF5" w:rsidRDefault="00673238" w:rsidP="008C779B">
            <w:pPr>
              <w:spacing w:after="80"/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</w:pPr>
            <w:r w:rsidRPr="006D1AF5">
              <w:rPr>
                <w:rFonts w:ascii="Verdana" w:eastAsia="Calibri" w:hAnsi="Verdana" w:cs="Calibri"/>
                <w:color w:val="404040"/>
                <w:sz w:val="20"/>
                <w:szCs w:val="20"/>
                <w:lang w:val="ru-RU"/>
              </w:rPr>
              <w:t xml:space="preserve">6.1 Провеждане на </w:t>
            </w:r>
            <w:r w:rsidRPr="006D1AF5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>съвместни областни учения за реакция при настъпило ПТП (ОДМВР, ПБЗН, ОПУ, ЦСМП, РЗИ, Областна администрация, Общини, БЧК, ООАА и доброволни формирования)</w:t>
            </w:r>
          </w:p>
          <w:p w:rsidR="00673238" w:rsidRPr="006D1AF5" w:rsidRDefault="00673238" w:rsidP="008C779B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73238" w:rsidRPr="006D1AF5" w:rsidRDefault="00673238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Областна администрация</w:t>
            </w:r>
          </w:p>
          <w:p w:rsidR="00673238" w:rsidRPr="006D1AF5" w:rsidRDefault="00673238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673238" w:rsidRPr="006D1AF5" w:rsidRDefault="00673238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</w:t>
            </w:r>
          </w:p>
          <w:p w:rsidR="00673238" w:rsidRPr="006D1AF5" w:rsidRDefault="00673238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673238" w:rsidRPr="006D1AF5" w:rsidRDefault="00673238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ПБЗН</w:t>
            </w:r>
          </w:p>
          <w:p w:rsidR="00673238" w:rsidRPr="006D1AF5" w:rsidRDefault="00673238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ЦСМП</w:t>
            </w:r>
          </w:p>
          <w:p w:rsidR="00673238" w:rsidRPr="006D1AF5" w:rsidRDefault="00673238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Доброволни формирования</w:t>
            </w:r>
          </w:p>
          <w:p w:rsidR="00673238" w:rsidRPr="006D1AF5" w:rsidRDefault="00673238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73238" w:rsidRDefault="00673238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  <w:p w:rsidR="004270EE" w:rsidRPr="006D1AF5" w:rsidRDefault="004270EE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380" w:type="dxa"/>
            <w:shd w:val="clear" w:color="auto" w:fill="FFFFFF" w:themeFill="background1"/>
          </w:tcPr>
          <w:p w:rsidR="00673238" w:rsidRPr="006D1AF5" w:rsidRDefault="00673238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</w:tbl>
    <w:p w:rsidR="00C91450" w:rsidRDefault="00C91450" w:rsidP="00C91450">
      <w:pPr>
        <w:spacing w:after="0" w:line="240" w:lineRule="auto"/>
        <w:ind w:firstLine="567"/>
        <w:jc w:val="both"/>
        <w:rPr>
          <w:rFonts w:ascii="Verdana" w:hAnsi="Verdana"/>
          <w:color w:val="3B3838" w:themeColor="background2" w:themeShade="40"/>
          <w:sz w:val="20"/>
          <w:lang w:val="bg-BG"/>
        </w:rPr>
      </w:pPr>
    </w:p>
    <w:p w:rsidR="00437203" w:rsidRPr="00542DB4" w:rsidRDefault="00437203" w:rsidP="00437203">
      <w:pPr>
        <w:shd w:val="clear" w:color="auto" w:fill="F55F41"/>
        <w:spacing w:after="0" w:line="240" w:lineRule="auto"/>
        <w:ind w:right="-461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437203" w:rsidRDefault="00437203" w:rsidP="00437203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>
        <w:rPr>
          <w:rFonts w:ascii="Verdana" w:hAnsi="Verdana"/>
          <w:b/>
          <w:color w:val="FFFFFF" w:themeColor="background1"/>
          <w:sz w:val="32"/>
          <w:lang w:val="bg-BG"/>
        </w:rPr>
        <w:t xml:space="preserve">РАЗДЕЛ </w:t>
      </w:r>
      <w:r>
        <w:rPr>
          <w:rFonts w:ascii="Verdana" w:hAnsi="Verdana"/>
          <w:b/>
          <w:color w:val="FFFFFF" w:themeColor="background1"/>
          <w:sz w:val="32"/>
          <w:lang w:val="bg-BG"/>
        </w:rPr>
        <w:t>3</w:t>
      </w:r>
    </w:p>
    <w:p w:rsidR="00437203" w:rsidRDefault="00437203" w:rsidP="00437203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 w:rsidRPr="00437203">
        <w:rPr>
          <w:rFonts w:ascii="Verdana" w:hAnsi="Verdana"/>
          <w:b/>
          <w:color w:val="FFFFFF" w:themeColor="background1"/>
          <w:sz w:val="24"/>
          <w:lang w:val="bg-BG"/>
        </w:rPr>
        <w:t>ОСНОВНИ ПРОБЛЕМИ И ПРЕПОРЪКИ КЪМ ДАБДП</w:t>
      </w:r>
    </w:p>
    <w:p w:rsidR="00437203" w:rsidRPr="00542DB4" w:rsidRDefault="00437203" w:rsidP="00437203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2A53E6" w:rsidRDefault="002A53E6" w:rsidP="00C91450">
      <w:pPr>
        <w:spacing w:after="0" w:line="240" w:lineRule="auto"/>
        <w:ind w:firstLine="567"/>
        <w:jc w:val="both"/>
        <w:rPr>
          <w:rFonts w:ascii="Verdana" w:hAnsi="Verdana"/>
          <w:color w:val="3B3838" w:themeColor="background2" w:themeShade="40"/>
          <w:sz w:val="20"/>
          <w:lang w:val="bg-BG"/>
        </w:rPr>
      </w:pPr>
    </w:p>
    <w:p w:rsidR="002A53E6" w:rsidRPr="00C4130F" w:rsidRDefault="002A53E6" w:rsidP="002A53E6">
      <w:pPr>
        <w:rPr>
          <w:rFonts w:ascii="Verdana" w:hAnsi="Verdana"/>
          <w:sz w:val="20"/>
          <w:lang w:val="bg-BG"/>
        </w:rPr>
      </w:pPr>
      <w:bookmarkStart w:id="0" w:name="_GoBack"/>
      <w:bookmarkEnd w:id="0"/>
      <w:r w:rsidRPr="00C4130F">
        <w:rPr>
          <w:rFonts w:ascii="Verdana" w:hAnsi="Verdana"/>
          <w:sz w:val="20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C4130F" w:rsidRPr="00C4130F">
        <w:rPr>
          <w:rFonts w:ascii="Verdana" w:hAnsi="Verdana"/>
          <w:sz w:val="20"/>
          <w:lang w:val="bg-BG"/>
        </w:rPr>
        <w:t>……..</w:t>
      </w:r>
    </w:p>
    <w:p w:rsidR="00AF548F" w:rsidRDefault="00AF548F" w:rsidP="00C91450">
      <w:pPr>
        <w:spacing w:after="0" w:line="240" w:lineRule="auto"/>
        <w:ind w:firstLine="567"/>
        <w:jc w:val="both"/>
        <w:rPr>
          <w:rFonts w:ascii="Verdana" w:hAnsi="Verdana"/>
          <w:color w:val="3B3838" w:themeColor="background2" w:themeShade="40"/>
          <w:sz w:val="20"/>
          <w:lang w:val="bg-BG"/>
        </w:rPr>
      </w:pPr>
    </w:p>
    <w:sectPr w:rsidR="00AF548F" w:rsidSect="00E214A1">
      <w:footerReference w:type="default" r:id="rId9"/>
      <w:pgSz w:w="15840" w:h="12240" w:orient="landscape"/>
      <w:pgMar w:top="709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1E8" w:rsidRDefault="004F21E8" w:rsidP="00EF6C12">
      <w:pPr>
        <w:spacing w:after="0" w:line="240" w:lineRule="auto"/>
      </w:pPr>
      <w:r>
        <w:separator/>
      </w:r>
    </w:p>
  </w:endnote>
  <w:endnote w:type="continuationSeparator" w:id="0">
    <w:p w:rsidR="004F21E8" w:rsidRDefault="004F21E8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5B31" w:rsidRDefault="00525B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130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25B31" w:rsidRDefault="00525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1E8" w:rsidRDefault="004F21E8" w:rsidP="00EF6C12">
      <w:pPr>
        <w:spacing w:after="0" w:line="240" w:lineRule="auto"/>
      </w:pPr>
      <w:r>
        <w:separator/>
      </w:r>
    </w:p>
  </w:footnote>
  <w:footnote w:type="continuationSeparator" w:id="0">
    <w:p w:rsidR="004F21E8" w:rsidRDefault="004F21E8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03E"/>
    <w:multiLevelType w:val="hybridMultilevel"/>
    <w:tmpl w:val="866E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A2A1440"/>
    <w:multiLevelType w:val="hybridMultilevel"/>
    <w:tmpl w:val="67C69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3666E4F"/>
    <w:multiLevelType w:val="hybridMultilevel"/>
    <w:tmpl w:val="814CDF26"/>
    <w:lvl w:ilvl="0" w:tplc="09B0F9B6">
      <w:start w:val="3"/>
      <w:numFmt w:val="bullet"/>
      <w:lvlText w:val="-"/>
      <w:lvlJc w:val="left"/>
      <w:pPr>
        <w:ind w:left="394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C0328EF"/>
    <w:multiLevelType w:val="hybridMultilevel"/>
    <w:tmpl w:val="80C6B1E2"/>
    <w:lvl w:ilvl="0" w:tplc="7AD82442">
      <w:numFmt w:val="bullet"/>
      <w:lvlText w:val="–"/>
      <w:lvlJc w:val="left"/>
      <w:pPr>
        <w:ind w:left="466" w:hanging="360"/>
      </w:pPr>
      <w:rPr>
        <w:rFonts w:ascii="Verdana" w:eastAsiaTheme="minorHAnsi" w:hAnsi="Verdana" w:cstheme="minorBidi" w:hint="default"/>
      </w:rPr>
    </w:lvl>
    <w:lvl w:ilvl="1" w:tplc="DA6E29A2">
      <w:numFmt w:val="bullet"/>
      <w:lvlText w:val="-"/>
      <w:lvlJc w:val="left"/>
      <w:pPr>
        <w:ind w:left="1186" w:hanging="360"/>
      </w:pPr>
      <w:rPr>
        <w:rFonts w:ascii="Verdana" w:eastAsiaTheme="minorHAnsi" w:hAnsi="Verdana" w:cstheme="minorBid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10" w15:restartNumberingAfterBreak="0">
    <w:nsid w:val="33E81991"/>
    <w:multiLevelType w:val="hybridMultilevel"/>
    <w:tmpl w:val="7A964362"/>
    <w:lvl w:ilvl="0" w:tplc="5D9CBE90">
      <w:start w:val="3"/>
      <w:numFmt w:val="bullet"/>
      <w:lvlText w:val="-"/>
      <w:lvlJc w:val="left"/>
      <w:pPr>
        <w:ind w:left="394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13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5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D950623"/>
    <w:multiLevelType w:val="hybridMultilevel"/>
    <w:tmpl w:val="20744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6" w:hanging="2160"/>
      </w:pPr>
      <w:rPr>
        <w:rFonts w:hint="default"/>
      </w:rPr>
    </w:lvl>
  </w:abstractNum>
  <w:abstractNum w:abstractNumId="18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3"/>
  </w:num>
  <w:num w:numId="5">
    <w:abstractNumId w:val="8"/>
  </w:num>
  <w:num w:numId="6">
    <w:abstractNumId w:val="13"/>
  </w:num>
  <w:num w:numId="7">
    <w:abstractNumId w:val="7"/>
  </w:num>
  <w:num w:numId="8">
    <w:abstractNumId w:val="15"/>
  </w:num>
  <w:num w:numId="9">
    <w:abstractNumId w:val="14"/>
  </w:num>
  <w:num w:numId="10">
    <w:abstractNumId w:val="5"/>
  </w:num>
  <w:num w:numId="11">
    <w:abstractNumId w:val="19"/>
  </w:num>
  <w:num w:numId="12">
    <w:abstractNumId w:val="17"/>
  </w:num>
  <w:num w:numId="13">
    <w:abstractNumId w:val="1"/>
  </w:num>
  <w:num w:numId="14">
    <w:abstractNumId w:val="18"/>
  </w:num>
  <w:num w:numId="15">
    <w:abstractNumId w:val="0"/>
  </w:num>
  <w:num w:numId="16">
    <w:abstractNumId w:val="4"/>
  </w:num>
  <w:num w:numId="17">
    <w:abstractNumId w:val="9"/>
  </w:num>
  <w:num w:numId="18">
    <w:abstractNumId w:val="10"/>
  </w:num>
  <w:num w:numId="19">
    <w:abstractNumId w:val="16"/>
  </w:num>
  <w:num w:numId="20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03C67"/>
    <w:rsid w:val="00016055"/>
    <w:rsid w:val="00072001"/>
    <w:rsid w:val="00086E53"/>
    <w:rsid w:val="00087EBB"/>
    <w:rsid w:val="00097699"/>
    <w:rsid w:val="000A0F78"/>
    <w:rsid w:val="000A211D"/>
    <w:rsid w:val="000A3713"/>
    <w:rsid w:val="000A5141"/>
    <w:rsid w:val="000B31E7"/>
    <w:rsid w:val="000B3237"/>
    <w:rsid w:val="000B66E2"/>
    <w:rsid w:val="000C037C"/>
    <w:rsid w:val="000C4555"/>
    <w:rsid w:val="000C6D58"/>
    <w:rsid w:val="001127EC"/>
    <w:rsid w:val="00123748"/>
    <w:rsid w:val="0016493E"/>
    <w:rsid w:val="00196093"/>
    <w:rsid w:val="001D31FD"/>
    <w:rsid w:val="001D560D"/>
    <w:rsid w:val="001E70BF"/>
    <w:rsid w:val="001F7D82"/>
    <w:rsid w:val="001F7DC1"/>
    <w:rsid w:val="002144F6"/>
    <w:rsid w:val="002420E4"/>
    <w:rsid w:val="0026091C"/>
    <w:rsid w:val="002626F4"/>
    <w:rsid w:val="00265E29"/>
    <w:rsid w:val="00272BB9"/>
    <w:rsid w:val="002A3A06"/>
    <w:rsid w:val="002A53E6"/>
    <w:rsid w:val="002C4F03"/>
    <w:rsid w:val="002C5093"/>
    <w:rsid w:val="002E1E00"/>
    <w:rsid w:val="002E4B65"/>
    <w:rsid w:val="002E598F"/>
    <w:rsid w:val="00333186"/>
    <w:rsid w:val="00362E72"/>
    <w:rsid w:val="00371EEC"/>
    <w:rsid w:val="003A062E"/>
    <w:rsid w:val="003B6FB4"/>
    <w:rsid w:val="003D3593"/>
    <w:rsid w:val="003E256C"/>
    <w:rsid w:val="003E2A04"/>
    <w:rsid w:val="003E5E42"/>
    <w:rsid w:val="00416486"/>
    <w:rsid w:val="004270EE"/>
    <w:rsid w:val="004277C8"/>
    <w:rsid w:val="00437203"/>
    <w:rsid w:val="0049768E"/>
    <w:rsid w:val="004D595B"/>
    <w:rsid w:val="004E0A0D"/>
    <w:rsid w:val="004F1C37"/>
    <w:rsid w:val="004F21E8"/>
    <w:rsid w:val="004F3D08"/>
    <w:rsid w:val="005177B4"/>
    <w:rsid w:val="00525B31"/>
    <w:rsid w:val="00533C8D"/>
    <w:rsid w:val="00537E40"/>
    <w:rsid w:val="00561115"/>
    <w:rsid w:val="00562976"/>
    <w:rsid w:val="00570646"/>
    <w:rsid w:val="00570B28"/>
    <w:rsid w:val="005736B0"/>
    <w:rsid w:val="00574B12"/>
    <w:rsid w:val="0058262F"/>
    <w:rsid w:val="00594A0D"/>
    <w:rsid w:val="005B24D2"/>
    <w:rsid w:val="005B59D7"/>
    <w:rsid w:val="005E3690"/>
    <w:rsid w:val="005E3A41"/>
    <w:rsid w:val="005F2573"/>
    <w:rsid w:val="00610D2E"/>
    <w:rsid w:val="006433D9"/>
    <w:rsid w:val="006447AB"/>
    <w:rsid w:val="0064675A"/>
    <w:rsid w:val="00654AF6"/>
    <w:rsid w:val="00673238"/>
    <w:rsid w:val="00682BDC"/>
    <w:rsid w:val="00694949"/>
    <w:rsid w:val="007146B0"/>
    <w:rsid w:val="007737FC"/>
    <w:rsid w:val="00783454"/>
    <w:rsid w:val="00795DC1"/>
    <w:rsid w:val="007C50F0"/>
    <w:rsid w:val="007C6355"/>
    <w:rsid w:val="007E104F"/>
    <w:rsid w:val="00821484"/>
    <w:rsid w:val="00846298"/>
    <w:rsid w:val="00855BB3"/>
    <w:rsid w:val="00855E14"/>
    <w:rsid w:val="00895A66"/>
    <w:rsid w:val="008A1315"/>
    <w:rsid w:val="008A6CEA"/>
    <w:rsid w:val="008F2D75"/>
    <w:rsid w:val="0090061D"/>
    <w:rsid w:val="0091071C"/>
    <w:rsid w:val="00917CE0"/>
    <w:rsid w:val="00937F0E"/>
    <w:rsid w:val="009D601F"/>
    <w:rsid w:val="009E11A9"/>
    <w:rsid w:val="009F349A"/>
    <w:rsid w:val="00A00796"/>
    <w:rsid w:val="00A15330"/>
    <w:rsid w:val="00A22BCC"/>
    <w:rsid w:val="00A41016"/>
    <w:rsid w:val="00A65441"/>
    <w:rsid w:val="00A6658E"/>
    <w:rsid w:val="00A67BCB"/>
    <w:rsid w:val="00A70B85"/>
    <w:rsid w:val="00A800FD"/>
    <w:rsid w:val="00AA2670"/>
    <w:rsid w:val="00AE2819"/>
    <w:rsid w:val="00AF548F"/>
    <w:rsid w:val="00B10EF6"/>
    <w:rsid w:val="00B1681A"/>
    <w:rsid w:val="00B17988"/>
    <w:rsid w:val="00B22592"/>
    <w:rsid w:val="00B27737"/>
    <w:rsid w:val="00B46CBE"/>
    <w:rsid w:val="00B51C78"/>
    <w:rsid w:val="00B71626"/>
    <w:rsid w:val="00B741DD"/>
    <w:rsid w:val="00BA5235"/>
    <w:rsid w:val="00C20EB8"/>
    <w:rsid w:val="00C21127"/>
    <w:rsid w:val="00C27950"/>
    <w:rsid w:val="00C4130F"/>
    <w:rsid w:val="00C42946"/>
    <w:rsid w:val="00C53324"/>
    <w:rsid w:val="00C758AB"/>
    <w:rsid w:val="00C86427"/>
    <w:rsid w:val="00C91450"/>
    <w:rsid w:val="00CA3121"/>
    <w:rsid w:val="00CF08F8"/>
    <w:rsid w:val="00CF4EE0"/>
    <w:rsid w:val="00D24C56"/>
    <w:rsid w:val="00DA449E"/>
    <w:rsid w:val="00DC3B15"/>
    <w:rsid w:val="00DC7C63"/>
    <w:rsid w:val="00DF643C"/>
    <w:rsid w:val="00E136A6"/>
    <w:rsid w:val="00E16F4B"/>
    <w:rsid w:val="00E214A1"/>
    <w:rsid w:val="00E44F01"/>
    <w:rsid w:val="00EA3C9D"/>
    <w:rsid w:val="00EC5F1C"/>
    <w:rsid w:val="00EF6C12"/>
    <w:rsid w:val="00F114EA"/>
    <w:rsid w:val="00F11C7D"/>
    <w:rsid w:val="00F26AAE"/>
    <w:rsid w:val="00F43389"/>
    <w:rsid w:val="00F57116"/>
    <w:rsid w:val="00F601EA"/>
    <w:rsid w:val="00F67173"/>
    <w:rsid w:val="00F95A98"/>
    <w:rsid w:val="00FA104F"/>
    <w:rsid w:val="00FD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DCD1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F7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086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16AD6-0FF4-438D-B355-03E68D1CE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7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138</cp:revision>
  <dcterms:created xsi:type="dcterms:W3CDTF">2020-01-17T10:02:00Z</dcterms:created>
  <dcterms:modified xsi:type="dcterms:W3CDTF">2020-08-07T13:20:00Z</dcterms:modified>
</cp:coreProperties>
</file>