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58" w:rsidRPr="00FE3958" w:rsidRDefault="00FE3958" w:rsidP="00FE395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5"/>
          <w:szCs w:val="25"/>
          <w:lang w:eastAsia="bg-BG"/>
        </w:rPr>
      </w:pPr>
      <w:r w:rsidRPr="00FE3958">
        <w:rPr>
          <w:rFonts w:ascii="Arial" w:eastAsia="Times New Roman" w:hAnsi="Arial" w:cs="Arial"/>
          <w:b/>
          <w:bCs/>
          <w:sz w:val="25"/>
          <w:szCs w:val="25"/>
          <w:lang w:eastAsia="bg-BG"/>
        </w:rPr>
        <w:t>ТАРИФА ЗА ТАКСИТЕ, КОИТО СЕ СЪБИРАТ ПО ЗАКОНА ЗА ДЪРЖАВНАТА СОБСТВЕНОСТ</w:t>
      </w:r>
    </w:p>
    <w:p w:rsidR="00FE3958" w:rsidRPr="00FE3958" w:rsidRDefault="00FE3958" w:rsidP="00FE39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FE3958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ДВ. бр. 85 от 28.10.2016г.</w:t>
      </w:r>
    </w:p>
    <w:p w:rsidR="00FE3958" w:rsidRPr="00FE3958" w:rsidRDefault="00FE3958" w:rsidP="00FE3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E3958">
        <w:rPr>
          <w:rFonts w:ascii="Times New Roman" w:eastAsia="Times New Roman" w:hAnsi="Times New Roman" w:cs="Times New Roman"/>
          <w:i/>
          <w:iCs/>
          <w:sz w:val="26"/>
          <w:szCs w:val="26"/>
          <w:lang w:eastAsia="bg-BG"/>
        </w:rPr>
        <w:t>Обн., ДВ, бр. 13 от 11 февруари 2011 г., изм., ДВ, бр. 85 от 28 октомври 2016 г.</w:t>
      </w:r>
    </w:p>
    <w:p w:rsidR="00FE3958" w:rsidRPr="00FE3958" w:rsidRDefault="00FE3958" w:rsidP="00FE3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FE3958">
        <w:rPr>
          <w:rFonts w:ascii="Times New Roman" w:eastAsia="Times New Roman" w:hAnsi="Times New Roman" w:cs="Times New Roman"/>
          <w:sz w:val="26"/>
          <w:szCs w:val="26"/>
          <w:lang w:eastAsia="bg-BG"/>
        </w:rPr>
        <w:t> </w:t>
      </w:r>
    </w:p>
    <w:p w:rsidR="00FE3958" w:rsidRPr="00FE3958" w:rsidRDefault="00FE3958" w:rsidP="00FE3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hyperlink r:id="rId4" w:tooltip="История и връзки на този елемент..." w:history="1">
        <w:r w:rsidRPr="00FE395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bg-BG"/>
          </w:rPr>
          <w:t xml:space="preserve"> </w:t>
        </w:r>
      </w:hyperlink>
      <w:r w:rsidRPr="00FE3958">
        <w:rPr>
          <w:rFonts w:ascii="Times New Roman" w:eastAsia="Times New Roman" w:hAnsi="Times New Roman" w:cs="Times New Roman"/>
          <w:sz w:val="26"/>
          <w:szCs w:val="26"/>
          <w:lang w:eastAsia="bg-BG"/>
        </w:rPr>
        <w:t>Чл. 1. За издаване на удостоверение за наличие или липса на акт за държавна собственост се събират следните такси:</w:t>
      </w:r>
      <w:r w:rsidRPr="00FE3958">
        <w:rPr>
          <w:rFonts w:ascii="Times New Roman" w:eastAsia="Times New Roman" w:hAnsi="Times New Roman" w:cs="Times New Roman"/>
          <w:sz w:val="26"/>
          <w:szCs w:val="26"/>
          <w:lang w:eastAsia="bg-BG"/>
        </w:rPr>
        <w:br/>
        <w:t>1. (изм., ДВ, бр. 85 от 2016 г.) за обикновена услуга в срок от 7 работни дни - 10 лв. за всеки имот;</w:t>
      </w:r>
      <w:r w:rsidRPr="00FE3958">
        <w:rPr>
          <w:rFonts w:ascii="Times New Roman" w:eastAsia="Times New Roman" w:hAnsi="Times New Roman" w:cs="Times New Roman"/>
          <w:sz w:val="26"/>
          <w:szCs w:val="26"/>
          <w:lang w:eastAsia="bg-BG"/>
        </w:rPr>
        <w:br/>
        <w:t>2. (изм., ДВ, бр. 85 от 2016 г.) за бърза услуга в срок до 3 работни дни - 15 лв. за всеки имот;</w:t>
      </w:r>
      <w:r w:rsidRPr="00FE3958">
        <w:rPr>
          <w:rFonts w:ascii="Times New Roman" w:eastAsia="Times New Roman" w:hAnsi="Times New Roman" w:cs="Times New Roman"/>
          <w:sz w:val="26"/>
          <w:szCs w:val="26"/>
          <w:lang w:eastAsia="bg-BG"/>
        </w:rPr>
        <w:br/>
        <w:t>3. (отм., ДВ, бр. 85 от 2016 г.)</w:t>
      </w:r>
    </w:p>
    <w:p w:rsidR="00FE3958" w:rsidRPr="00FE3958" w:rsidRDefault="00FE3958" w:rsidP="00FE3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hyperlink r:id="rId5" w:tooltip="История и връзки на този елемент..." w:history="1">
        <w:r w:rsidRPr="00FE395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bg-BG"/>
          </w:rPr>
          <w:t xml:space="preserve"> </w:t>
        </w:r>
      </w:hyperlink>
      <w:r w:rsidRPr="00FE3958">
        <w:rPr>
          <w:rFonts w:ascii="Times New Roman" w:eastAsia="Times New Roman" w:hAnsi="Times New Roman" w:cs="Times New Roman"/>
          <w:sz w:val="26"/>
          <w:szCs w:val="26"/>
          <w:lang w:eastAsia="bg-BG"/>
        </w:rPr>
        <w:t>Чл. 2. За издаване на удостоверение за наличие или липса на претенции за възстановяване на собствеността се събират следните такси:</w:t>
      </w:r>
      <w:r w:rsidRPr="00FE3958">
        <w:rPr>
          <w:rFonts w:ascii="Times New Roman" w:eastAsia="Times New Roman" w:hAnsi="Times New Roman" w:cs="Times New Roman"/>
          <w:sz w:val="26"/>
          <w:szCs w:val="26"/>
          <w:lang w:eastAsia="bg-BG"/>
        </w:rPr>
        <w:br/>
        <w:t>1. (изм., ДВ, бр. 85 от 2016 г.) за обикновена услуга в срок от 7 работни дни - 15 лв. за всеки имот;</w:t>
      </w:r>
      <w:r w:rsidRPr="00FE3958">
        <w:rPr>
          <w:rFonts w:ascii="Times New Roman" w:eastAsia="Times New Roman" w:hAnsi="Times New Roman" w:cs="Times New Roman"/>
          <w:sz w:val="26"/>
          <w:szCs w:val="26"/>
          <w:lang w:eastAsia="bg-BG"/>
        </w:rPr>
        <w:br/>
        <w:t>2. (изм., ДВ, бр. 85 от 2016 г.) за бърза услуга в срок до 3 работни дни - 22,50 лв. за всеки имот;</w:t>
      </w:r>
      <w:r w:rsidRPr="00FE3958">
        <w:rPr>
          <w:rFonts w:ascii="Times New Roman" w:eastAsia="Times New Roman" w:hAnsi="Times New Roman" w:cs="Times New Roman"/>
          <w:sz w:val="26"/>
          <w:szCs w:val="26"/>
          <w:lang w:eastAsia="bg-BG"/>
        </w:rPr>
        <w:br/>
        <w:t>3. (отм., ДВ, бр. 85 от 2016 г.)</w:t>
      </w:r>
    </w:p>
    <w:p w:rsidR="00A70A97" w:rsidRDefault="00A70A97"/>
    <w:sectPr w:rsidR="00A70A97" w:rsidSect="00A70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E3958"/>
    <w:rsid w:val="00A70A97"/>
    <w:rsid w:val="00FE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97"/>
  </w:style>
  <w:style w:type="paragraph" w:styleId="Heading3">
    <w:name w:val="heading 3"/>
    <w:basedOn w:val="Normal"/>
    <w:link w:val="Heading3Char"/>
    <w:uiPriority w:val="9"/>
    <w:qFormat/>
    <w:rsid w:val="00FE39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FE39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395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FE3958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FE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len">
    <w:name w:val="chlen"/>
    <w:basedOn w:val="Normal"/>
    <w:rsid w:val="00FE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E39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loadDocproperties(1929211,4)" TargetMode="External"/><Relationship Id="rId4" Type="http://schemas.openxmlformats.org/officeDocument/2006/relationships/hyperlink" Target="javascript:loadDocproperties(1929210,4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930</Characters>
  <Application>Microsoft Office Word</Application>
  <DocSecurity>0</DocSecurity>
  <Lines>7</Lines>
  <Paragraphs>2</Paragraphs>
  <ScaleCrop>false</ScaleCrop>
  <Company>OA Pazardzhik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</cp:revision>
  <cp:lastPrinted>2017-09-01T14:46:00Z</cp:lastPrinted>
  <dcterms:created xsi:type="dcterms:W3CDTF">2017-09-01T14:46:00Z</dcterms:created>
  <dcterms:modified xsi:type="dcterms:W3CDTF">2017-09-01T14:56:00Z</dcterms:modified>
</cp:coreProperties>
</file>